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《院内岗位遴选党支部评分表》说明</w:t>
      </w:r>
    </w:p>
    <w:p>
      <w:pPr>
        <w:spacing w:line="560" w:lineRule="exact"/>
        <w:ind w:firstLine="1104" w:firstLineChars="25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各党支部对申请参加遴选的人员进行推荐，并从申请人德、能、勤、绩、廉情况进行评分，评分周期为可统计期限的近三年，通过综合筛选出优秀人才，每支部最后推荐到人事部门的名额为1人，要求德才兼备、以德为先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评分项目：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职业道德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1、工作中有被投诉记录（已定性为有效投诉）者一票否决。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发布医院负面舆论舆情，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ascii="仿宋" w:hAnsi="仿宋" w:eastAsia="仿宋" w:cs="仿宋"/>
          <w:sz w:val="32"/>
          <w:szCs w:val="32"/>
        </w:rPr>
        <w:t>以非正常形式、程序反馈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ascii="仿宋" w:hAnsi="仿宋" w:eastAsia="仿宋" w:cs="仿宋"/>
          <w:sz w:val="32"/>
          <w:szCs w:val="32"/>
        </w:rPr>
        <w:t>造成不良影响者一票否决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ascii="仿宋" w:hAnsi="仿宋" w:eastAsia="仿宋" w:cs="仿宋"/>
          <w:sz w:val="32"/>
          <w:szCs w:val="32"/>
        </w:rPr>
        <w:t>受到医院处分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一票否决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ascii="仿宋" w:hAnsi="仿宋" w:eastAsia="仿宋" w:cs="仿宋"/>
          <w:sz w:val="32"/>
          <w:szCs w:val="32"/>
        </w:rPr>
        <w:t>受到政府部门通报处分的或直接造成医院重大财产损失、重大荣誉损害的一票否决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ascii="仿宋" w:hAnsi="仿宋" w:eastAsia="仿宋" w:cs="仿宋"/>
          <w:sz w:val="32"/>
          <w:szCs w:val="32"/>
        </w:rPr>
        <w:t>受到医院通报批评的 （含个人医疗纠纷投诉、医疗安全会通报），每案例扣除2分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6、获得锦旗一次记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，最高记2分。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个人能力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1、学历从低到高依次加分，大专、本科、硕士、博士学历分值依次计1、3、8、20分，学历、学位同等对待，学历、学位有一项就可以给分；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2、中级及中级以上职称记3分，初级职称记1分。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出勤情况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1、累计休假大于30天，小于60天扣10分，累计休假60天以上扣20分，公休假与法定节假日除外；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2、旷工半天及以上者一票否决；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3、迟到一次扣2分。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工作业绩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在工作和生活中获得政府、部门个人荣誉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含政府津贴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的，国家级记30分，省部级记20分，市厅级记10分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市卫健委、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"/>
          <w:sz w:val="32"/>
          <w:szCs w:val="32"/>
        </w:rPr>
        <w:t>记4分，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院级记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2分，</w:t>
      </w:r>
      <w:r>
        <w:rPr>
          <w:rFonts w:hint="eastAsia" w:ascii="仿宋" w:hAnsi="仿宋" w:eastAsia="仿宋" w:cs="仿宋"/>
          <w:sz w:val="32"/>
          <w:szCs w:val="32"/>
        </w:rPr>
        <w:t>需提供证书原件，行政部门颁发的荣誉、多项荣誉的按得分最高者计算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2、在工作和生活中获得协会荣誉的，国家级一等奖20分，国家级二等奖16分，国家级三等奖12分；省级一等奖12分，省级二等奖8分，省级三等奖4分；市级一等奖4分，市级二等奖3分；市级三等奖2分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需提供证书原件，同一事件获多项荣誉的按得分最高者计算。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3、科研立项。国家级立项记20分，省级立项记12分，市、厅级立项记4分，发表SCI论文第一作者（通讯作者）记10分。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4、新技术与创新。获省部级科技成果一、二、三等奖，分别记30、20、15分；获市厅级科技成果一、二、三等奖，分别记15、10、5分；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获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院级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科技成果一、二、三等奖，分别记5、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分；</w:t>
      </w:r>
      <w:r>
        <w:rPr>
          <w:rFonts w:hint="eastAsia" w:ascii="仿宋" w:hAnsi="仿宋" w:eastAsia="仿宋" w:cs="仿宋"/>
          <w:sz w:val="32"/>
          <w:szCs w:val="32"/>
        </w:rPr>
        <w:t>省级新技术创新奖记15分；市级新技术创新奖记10分；获医院新技术创新奖记4分，以上科技成果奖记分限前三作者，加分依次递减50%；同一科研成果多次获奖的按最高成果奖计分，技术创新限第一作者。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5、发明型专利一项记4分，新型实用专利一项记6分，外观型专利一项记4分。与专业有关，需提供专利证书，限第一人。实现成果转换的，产生经济效益的专利按双倍计分。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6、竞赛获奖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参加国家级竞赛获一、二、三等奖分别记20、16、12分；参加省级竞赛获一、二、三等奖分别记12、8、4分；参加市级竞赛获一、二、三等奖分别记4、3、2分；院级竞赛获一、二、三等奖分别记2、1、0.5分。一个奖项重复奖励的，就高不就低，不重复加分。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、职能科室职员主动申请并完成科室轮转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记0.5分，有职能部门借调经历的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满3个月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分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2分封顶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、院内年终评优、先进个人</w:t>
      </w:r>
      <w:r>
        <w:rPr>
          <w:rFonts w:hint="eastAsia" w:ascii="仿宋" w:hAnsi="仿宋" w:eastAsia="仿宋" w:cs="仿宋"/>
          <w:strike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优秀护士/护士长记2分，基本合格及以下当年积分清零且不再参与积分。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、主动申请参与处置公共突发事件并完成任务的每次记2分/次。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、参与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及乡镇挂职的</w:t>
      </w:r>
      <w:r>
        <w:rPr>
          <w:rFonts w:hint="eastAsia" w:ascii="仿宋" w:hAnsi="仿宋" w:eastAsia="仿宋" w:cs="仿宋"/>
          <w:sz w:val="32"/>
          <w:szCs w:val="32"/>
        </w:rPr>
        <w:t>，记3分。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、积极参与医院、科室群团活动的管理和组织，协助组织每次记0.5分。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Hlk131490709"/>
      <w:r>
        <w:rPr>
          <w:rFonts w:hint="eastAsia" w:ascii="仿宋" w:hAnsi="仿宋" w:eastAsia="仿宋" w:cs="仿宋"/>
          <w:b/>
          <w:bCs/>
          <w:sz w:val="32"/>
          <w:szCs w:val="32"/>
        </w:rPr>
        <w:t>廉洁自律情况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1、利用岗位之便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</w:t>
      </w:r>
      <w:r>
        <w:rPr>
          <w:rFonts w:hint="eastAsia" w:ascii="仿宋" w:hAnsi="仿宋" w:eastAsia="仿宋" w:cs="仿宋"/>
          <w:sz w:val="32"/>
          <w:szCs w:val="32"/>
        </w:rPr>
        <w:t>受患者红包或物品一次一票否决；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2、利用岗位之便帮助患者或亲戚朋友插队被投诉一次一票否决。</w:t>
      </w:r>
    </w:p>
    <w:bookmarkEnd w:id="0"/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六、支部推荐情况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1、担任支部书记的记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分，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支部副书记的记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3分，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支部委员的记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2、党员同志根据党支部党员积分制，按上一年度总分值进行记分：100-96积分记5分，95-91积分记3分，90-85积分记1分；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3、院内年终被评为优秀党员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的记2分，被评为优秀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党务工作者的记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4、是否具有坚定的共产主义信念，把实现现阶段的共同理想同脚踏实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做好本职工作结合起来，全心全意为人民服务。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1" w:name="_GoBack"/>
      <w:bookmarkEnd w:id="1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F125A4-27A5-43CF-852B-17A98ACFC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C5291F8-C4D2-4801-BED0-77CB6F9B055F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68DCE59-3599-41AB-9B57-E4113A4416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43EB59-1B8A-4B89-9302-E4E737BC5C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C7A8E0-05D0-4403-816F-59E93367C42A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F6698"/>
    <w:multiLevelType w:val="singleLevel"/>
    <w:tmpl w:val="15FF66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6BEE58"/>
    <w:multiLevelType w:val="singleLevel"/>
    <w:tmpl w:val="186BEE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cxMWEyNTZiMWE1ODRmOGY1MDJkMWFhY2ZkNWQifQ=="/>
  </w:docVars>
  <w:rsids>
    <w:rsidRoot w:val="009A7488"/>
    <w:rsid w:val="00026241"/>
    <w:rsid w:val="00036D23"/>
    <w:rsid w:val="000904AE"/>
    <w:rsid w:val="000927B7"/>
    <w:rsid w:val="000937DD"/>
    <w:rsid w:val="000939BD"/>
    <w:rsid w:val="00097FAC"/>
    <w:rsid w:val="000A0BBF"/>
    <w:rsid w:val="000B115B"/>
    <w:rsid w:val="000B6DA2"/>
    <w:rsid w:val="000E52B7"/>
    <w:rsid w:val="000F4669"/>
    <w:rsid w:val="001137E8"/>
    <w:rsid w:val="00123FD8"/>
    <w:rsid w:val="00127FDF"/>
    <w:rsid w:val="00152564"/>
    <w:rsid w:val="00166B57"/>
    <w:rsid w:val="0017238F"/>
    <w:rsid w:val="00174B83"/>
    <w:rsid w:val="00181D4A"/>
    <w:rsid w:val="00182B09"/>
    <w:rsid w:val="00184863"/>
    <w:rsid w:val="00184C96"/>
    <w:rsid w:val="0019169D"/>
    <w:rsid w:val="001D70AA"/>
    <w:rsid w:val="001F0612"/>
    <w:rsid w:val="00216665"/>
    <w:rsid w:val="00263E84"/>
    <w:rsid w:val="002752C6"/>
    <w:rsid w:val="002A25D6"/>
    <w:rsid w:val="002A2775"/>
    <w:rsid w:val="002D009D"/>
    <w:rsid w:val="002D4919"/>
    <w:rsid w:val="002E2CD7"/>
    <w:rsid w:val="002E2EBE"/>
    <w:rsid w:val="00314BE2"/>
    <w:rsid w:val="00317B7E"/>
    <w:rsid w:val="00336D67"/>
    <w:rsid w:val="003A1264"/>
    <w:rsid w:val="003F6FE7"/>
    <w:rsid w:val="004134D2"/>
    <w:rsid w:val="004145AD"/>
    <w:rsid w:val="00415083"/>
    <w:rsid w:val="004362C5"/>
    <w:rsid w:val="00475401"/>
    <w:rsid w:val="00493739"/>
    <w:rsid w:val="004A2E63"/>
    <w:rsid w:val="004B39D9"/>
    <w:rsid w:val="004B423A"/>
    <w:rsid w:val="004B4252"/>
    <w:rsid w:val="004D07F3"/>
    <w:rsid w:val="004E1C7C"/>
    <w:rsid w:val="00501955"/>
    <w:rsid w:val="00511D66"/>
    <w:rsid w:val="0053744C"/>
    <w:rsid w:val="005557FC"/>
    <w:rsid w:val="005845CE"/>
    <w:rsid w:val="005E0699"/>
    <w:rsid w:val="005E6A98"/>
    <w:rsid w:val="005F0CD1"/>
    <w:rsid w:val="005F532D"/>
    <w:rsid w:val="0062633E"/>
    <w:rsid w:val="00640D1D"/>
    <w:rsid w:val="006444BF"/>
    <w:rsid w:val="00654C00"/>
    <w:rsid w:val="00662CF0"/>
    <w:rsid w:val="00675B41"/>
    <w:rsid w:val="00682114"/>
    <w:rsid w:val="006B4661"/>
    <w:rsid w:val="00704C5C"/>
    <w:rsid w:val="0072404E"/>
    <w:rsid w:val="007437B0"/>
    <w:rsid w:val="00752B27"/>
    <w:rsid w:val="00783A32"/>
    <w:rsid w:val="00784CB8"/>
    <w:rsid w:val="007A4702"/>
    <w:rsid w:val="007B33B6"/>
    <w:rsid w:val="007D48D6"/>
    <w:rsid w:val="007D66CB"/>
    <w:rsid w:val="007F7240"/>
    <w:rsid w:val="00825335"/>
    <w:rsid w:val="008425CD"/>
    <w:rsid w:val="008860C9"/>
    <w:rsid w:val="008A1CC4"/>
    <w:rsid w:val="008A52B5"/>
    <w:rsid w:val="008A57CE"/>
    <w:rsid w:val="008A6416"/>
    <w:rsid w:val="009046CB"/>
    <w:rsid w:val="00914AD8"/>
    <w:rsid w:val="00931A9D"/>
    <w:rsid w:val="009372FB"/>
    <w:rsid w:val="00953965"/>
    <w:rsid w:val="00983230"/>
    <w:rsid w:val="00992420"/>
    <w:rsid w:val="009A4E84"/>
    <w:rsid w:val="009A7488"/>
    <w:rsid w:val="009C0902"/>
    <w:rsid w:val="009F3EC3"/>
    <w:rsid w:val="00A06572"/>
    <w:rsid w:val="00A074B7"/>
    <w:rsid w:val="00A21889"/>
    <w:rsid w:val="00A25CF4"/>
    <w:rsid w:val="00A505A2"/>
    <w:rsid w:val="00A5116B"/>
    <w:rsid w:val="00A54000"/>
    <w:rsid w:val="00A71287"/>
    <w:rsid w:val="00A80A65"/>
    <w:rsid w:val="00AD4E6F"/>
    <w:rsid w:val="00AE288C"/>
    <w:rsid w:val="00AF3545"/>
    <w:rsid w:val="00AF68BD"/>
    <w:rsid w:val="00B35E20"/>
    <w:rsid w:val="00B64C49"/>
    <w:rsid w:val="00B95035"/>
    <w:rsid w:val="00B962BA"/>
    <w:rsid w:val="00BB349F"/>
    <w:rsid w:val="00BC1CA1"/>
    <w:rsid w:val="00BC4C28"/>
    <w:rsid w:val="00BF35A7"/>
    <w:rsid w:val="00C05C85"/>
    <w:rsid w:val="00C24A39"/>
    <w:rsid w:val="00C40D2E"/>
    <w:rsid w:val="00C531F2"/>
    <w:rsid w:val="00C616BC"/>
    <w:rsid w:val="00C67D57"/>
    <w:rsid w:val="00C75A42"/>
    <w:rsid w:val="00CB476B"/>
    <w:rsid w:val="00CB4E7A"/>
    <w:rsid w:val="00CE44DD"/>
    <w:rsid w:val="00CE6E0C"/>
    <w:rsid w:val="00CE7ABF"/>
    <w:rsid w:val="00D17F56"/>
    <w:rsid w:val="00D35CCB"/>
    <w:rsid w:val="00D46591"/>
    <w:rsid w:val="00D526C5"/>
    <w:rsid w:val="00D61830"/>
    <w:rsid w:val="00D90ED1"/>
    <w:rsid w:val="00DA38D3"/>
    <w:rsid w:val="00DA7D07"/>
    <w:rsid w:val="00E03E64"/>
    <w:rsid w:val="00E213A1"/>
    <w:rsid w:val="00E316E7"/>
    <w:rsid w:val="00E40150"/>
    <w:rsid w:val="00E7325A"/>
    <w:rsid w:val="00E93CC3"/>
    <w:rsid w:val="00EC3368"/>
    <w:rsid w:val="00EC6170"/>
    <w:rsid w:val="00ED183E"/>
    <w:rsid w:val="00EE000A"/>
    <w:rsid w:val="00EE41CE"/>
    <w:rsid w:val="00EE4C8A"/>
    <w:rsid w:val="00EF05F0"/>
    <w:rsid w:val="00F136BC"/>
    <w:rsid w:val="00F15F15"/>
    <w:rsid w:val="00F62252"/>
    <w:rsid w:val="00F62AF1"/>
    <w:rsid w:val="00F64D6F"/>
    <w:rsid w:val="00F679C1"/>
    <w:rsid w:val="00F81DE0"/>
    <w:rsid w:val="00FC6620"/>
    <w:rsid w:val="00FF0075"/>
    <w:rsid w:val="02380E83"/>
    <w:rsid w:val="06903D1F"/>
    <w:rsid w:val="09642DC6"/>
    <w:rsid w:val="0CBF17AE"/>
    <w:rsid w:val="0DB44D47"/>
    <w:rsid w:val="11B322D4"/>
    <w:rsid w:val="11F8418B"/>
    <w:rsid w:val="1211524D"/>
    <w:rsid w:val="2EBA25F7"/>
    <w:rsid w:val="31FA497B"/>
    <w:rsid w:val="381476C1"/>
    <w:rsid w:val="3C3C020C"/>
    <w:rsid w:val="3C757BF0"/>
    <w:rsid w:val="3D221A79"/>
    <w:rsid w:val="4766117A"/>
    <w:rsid w:val="4AB71F2D"/>
    <w:rsid w:val="55452810"/>
    <w:rsid w:val="568455BA"/>
    <w:rsid w:val="59C74B7E"/>
    <w:rsid w:val="63584057"/>
    <w:rsid w:val="708924B7"/>
    <w:rsid w:val="77B86DBE"/>
    <w:rsid w:val="783962BC"/>
    <w:rsid w:val="7A8B0A15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11</Pages>
  <Words>601</Words>
  <Characters>3430</Characters>
  <Lines>28</Lines>
  <Paragraphs>8</Paragraphs>
  <TotalTime>15</TotalTime>
  <ScaleCrop>false</ScaleCrop>
  <LinksUpToDate>false</LinksUpToDate>
  <CharactersWithSpaces>4023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2023-05-08T00:15:00Z</dcterms:created>
  <dc:creator>微软用户</dc:creator>
  <cp:lastModifiedBy>Ulalalalalala</cp:lastModifiedBy>
  <cp:lastPrinted>2023-12-08T02:08:00Z</cp:lastPrinted>
  <dcterms:modified xsi:type="dcterms:W3CDTF">2023-12-08T03:07:41Z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31B2BB73F98A44EC9B63107C3CC1CF1F_13</vt:lpwstr>
  </property>
</Properties>
</file>